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B49FE" w14:textId="77777777" w:rsidR="00605424" w:rsidRPr="003E1654" w:rsidRDefault="00605424" w:rsidP="00605424">
      <w:pPr>
        <w:jc w:val="center"/>
        <w:rPr>
          <w:b/>
          <w:bCs/>
        </w:rPr>
      </w:pPr>
      <w:r w:rsidRPr="003E1654">
        <w:rPr>
          <w:b/>
          <w:bCs/>
        </w:rPr>
        <w:t>GP Template letter to patient</w:t>
      </w:r>
    </w:p>
    <w:p w14:paraId="3C7258A2" w14:textId="77777777" w:rsidR="00605424" w:rsidRPr="000A788B" w:rsidRDefault="00605424" w:rsidP="00605424">
      <w:pPr>
        <w:jc w:val="right"/>
        <w:rPr>
          <w:b/>
          <w:bCs/>
          <w:i/>
          <w:iCs/>
        </w:rPr>
      </w:pPr>
    </w:p>
    <w:p w14:paraId="09BF2402" w14:textId="77777777" w:rsidR="00605424" w:rsidRPr="000A788B" w:rsidRDefault="00605424" w:rsidP="00605424">
      <w:pPr>
        <w:spacing w:after="160" w:line="259" w:lineRule="auto"/>
      </w:pPr>
      <w:r w:rsidRPr="000A788B">
        <w:rPr>
          <w:b/>
          <w:bCs/>
        </w:rPr>
        <w:t>[Your GP Practice Letterhead]</w:t>
      </w:r>
      <w:r w:rsidRPr="000A788B">
        <w:br/>
      </w:r>
      <w:r w:rsidRPr="000A788B">
        <w:rPr>
          <w:b/>
          <w:bCs/>
        </w:rPr>
        <w:t>[Date]</w:t>
      </w:r>
    </w:p>
    <w:p w14:paraId="04D51C73" w14:textId="77777777" w:rsidR="00605424" w:rsidRPr="000A788B" w:rsidRDefault="00605424" w:rsidP="00605424">
      <w:pPr>
        <w:spacing w:after="160" w:line="259" w:lineRule="auto"/>
      </w:pPr>
      <w:r w:rsidRPr="000A788B">
        <w:rPr>
          <w:b/>
          <w:bCs/>
        </w:rPr>
        <w:t>Dear [Patient’s Name],</w:t>
      </w:r>
    </w:p>
    <w:p w14:paraId="7EB11255" w14:textId="77777777" w:rsidR="00605424" w:rsidRPr="000A788B" w:rsidRDefault="00605424" w:rsidP="00605424">
      <w:pPr>
        <w:spacing w:after="160" w:line="276" w:lineRule="auto"/>
        <w:jc w:val="both"/>
      </w:pPr>
      <w:r w:rsidRPr="000A788B">
        <w:rPr>
          <w:b/>
          <w:bCs/>
        </w:rPr>
        <w:t xml:space="preserve">Important Update About Your </w:t>
      </w:r>
      <w:proofErr w:type="spellStart"/>
      <w:r w:rsidRPr="000A788B">
        <w:rPr>
          <w:b/>
          <w:bCs/>
        </w:rPr>
        <w:t>Pericyazine</w:t>
      </w:r>
      <w:proofErr w:type="spellEnd"/>
      <w:r w:rsidRPr="000A788B">
        <w:rPr>
          <w:b/>
          <w:bCs/>
        </w:rPr>
        <w:t xml:space="preserve"> Medication</w:t>
      </w:r>
    </w:p>
    <w:p w14:paraId="6A194DAC" w14:textId="77777777" w:rsidR="00605424" w:rsidRPr="00081849" w:rsidRDefault="00605424" w:rsidP="00605424">
      <w:pPr>
        <w:spacing w:after="240" w:line="276" w:lineRule="auto"/>
        <w:jc w:val="both"/>
      </w:pPr>
      <w:r w:rsidRPr="000A788B">
        <w:t xml:space="preserve">We are writing to let you know about an important update regarding your medication, </w:t>
      </w:r>
      <w:proofErr w:type="spellStart"/>
      <w:r w:rsidRPr="000A788B">
        <w:t>Pericyazine</w:t>
      </w:r>
      <w:proofErr w:type="spellEnd"/>
      <w:r w:rsidRPr="000A788B">
        <w:t xml:space="preserve">. </w:t>
      </w:r>
      <w:proofErr w:type="spellStart"/>
      <w:r w:rsidRPr="000A788B">
        <w:t>Pericyazine</w:t>
      </w:r>
      <w:proofErr w:type="spellEnd"/>
      <w:r w:rsidRPr="000A788B">
        <w:t xml:space="preserve"> is an old antipsychotic typically meant for short-term use to help with issues like anxiety, agitation, or impulsive behaviour. </w:t>
      </w:r>
      <w:proofErr w:type="spellStart"/>
      <w:r w:rsidRPr="000A788B">
        <w:t>Pericyazine</w:t>
      </w:r>
      <w:proofErr w:type="spellEnd"/>
      <w:r w:rsidRPr="000A788B">
        <w:t xml:space="preserve"> is not suitable for long term use. It is not considered the best option for many patients anymore and </w:t>
      </w:r>
      <w:proofErr w:type="spellStart"/>
      <w:r>
        <w:t>p</w:t>
      </w:r>
      <w:r w:rsidRPr="000A788B">
        <w:t>ericyazine</w:t>
      </w:r>
      <w:proofErr w:type="spellEnd"/>
      <w:r w:rsidRPr="000A788B">
        <w:t xml:space="preserve"> is rarely used outside of Norfolk. If needed, safer and more cost-effective alternatives are now available, and we’d like to discuss whether it’s time to stop or switch your </w:t>
      </w:r>
      <w:proofErr w:type="spellStart"/>
      <w:r>
        <w:t>p</w:t>
      </w:r>
      <w:r w:rsidRPr="000A788B">
        <w:t>ericyazine</w:t>
      </w:r>
      <w:proofErr w:type="spellEnd"/>
      <w:r w:rsidRPr="000A788B">
        <w:t>.</w:t>
      </w:r>
    </w:p>
    <w:p w14:paraId="67C5B6FE" w14:textId="77777777" w:rsidR="00605424" w:rsidRPr="000A788B" w:rsidRDefault="00605424" w:rsidP="00605424">
      <w:pPr>
        <w:spacing w:after="160" w:line="276" w:lineRule="auto"/>
        <w:jc w:val="both"/>
        <w:rPr>
          <w:b/>
          <w:bCs/>
        </w:rPr>
      </w:pPr>
      <w:r w:rsidRPr="000A788B">
        <w:rPr>
          <w:b/>
          <w:bCs/>
        </w:rPr>
        <w:t>What This Means for You</w:t>
      </w:r>
    </w:p>
    <w:p w14:paraId="270A239D" w14:textId="77777777" w:rsidR="00605424" w:rsidRPr="00081849" w:rsidRDefault="00605424" w:rsidP="00605424">
      <w:pPr>
        <w:spacing w:after="160" w:line="276" w:lineRule="auto"/>
        <w:jc w:val="both"/>
      </w:pPr>
      <w:r w:rsidRPr="000A788B">
        <w:t xml:space="preserve">Our goal is to make sure you’re on the safest and most effective treatment possible. That’s why we’re reviewing all prescriptions for </w:t>
      </w:r>
      <w:proofErr w:type="spellStart"/>
      <w:r>
        <w:t>p</w:t>
      </w:r>
      <w:r w:rsidRPr="000A788B">
        <w:t>ericyazine</w:t>
      </w:r>
      <w:proofErr w:type="spellEnd"/>
      <w:r w:rsidRPr="000A788B">
        <w:t xml:space="preserve"> and reaching out to you. If you’re currently taking </w:t>
      </w:r>
      <w:proofErr w:type="spellStart"/>
      <w:r>
        <w:t>p</w:t>
      </w:r>
      <w:r w:rsidRPr="000A788B">
        <w:t>ericyazine</w:t>
      </w:r>
      <w:proofErr w:type="spellEnd"/>
      <w:r w:rsidRPr="000A788B">
        <w:t>, we may recommend stopping it or switching to a different medication that better suits your needs.</w:t>
      </w:r>
    </w:p>
    <w:p w14:paraId="4B0502BE" w14:textId="77777777" w:rsidR="00605424" w:rsidRPr="000A788B" w:rsidRDefault="00605424" w:rsidP="00605424">
      <w:pPr>
        <w:spacing w:after="160" w:line="276" w:lineRule="auto"/>
        <w:jc w:val="both"/>
        <w:rPr>
          <w:b/>
          <w:bCs/>
        </w:rPr>
      </w:pPr>
      <w:r w:rsidRPr="000A788B">
        <w:rPr>
          <w:b/>
          <w:bCs/>
        </w:rPr>
        <w:t>Next Steps</w:t>
      </w:r>
    </w:p>
    <w:p w14:paraId="1A472285" w14:textId="77777777" w:rsidR="00605424" w:rsidRPr="000A788B" w:rsidRDefault="00605424" w:rsidP="00605424">
      <w:pPr>
        <w:spacing w:after="160" w:line="276" w:lineRule="auto"/>
        <w:jc w:val="both"/>
      </w:pPr>
      <w:r w:rsidRPr="000A788B">
        <w:t xml:space="preserve">We would like to invite you to book a review appointment with your </w:t>
      </w:r>
      <w:r w:rsidRPr="00205992">
        <w:rPr>
          <w:b/>
          <w:bCs/>
        </w:rPr>
        <w:t>[GP/Clinical Pharmacist]</w:t>
      </w:r>
      <w:r w:rsidRPr="000A788B">
        <w:t xml:space="preserve">. During this </w:t>
      </w:r>
      <w:r>
        <w:t>review</w:t>
      </w:r>
      <w:r w:rsidRPr="000A788B">
        <w:t xml:space="preserve">, we will discuss and plan whether to stop </w:t>
      </w:r>
      <w:proofErr w:type="spellStart"/>
      <w:r>
        <w:t>p</w:t>
      </w:r>
      <w:r w:rsidRPr="000A788B">
        <w:t>ericyazine</w:t>
      </w:r>
      <w:proofErr w:type="spellEnd"/>
      <w:r w:rsidRPr="000A788B">
        <w:t xml:space="preserve"> slowly or switch it to safer and more effective alternative medication. </w:t>
      </w:r>
    </w:p>
    <w:p w14:paraId="36040695" w14:textId="77777777" w:rsidR="00605424" w:rsidRPr="000A788B" w:rsidRDefault="00605424" w:rsidP="00605424">
      <w:pPr>
        <w:spacing w:after="160" w:line="276" w:lineRule="auto"/>
        <w:jc w:val="both"/>
      </w:pPr>
      <w:r w:rsidRPr="000A788B">
        <w:t>Please book an appointment at your earliest convenience. If we don’t hear back from you within two weeks, we’ll follow up to make sure you’ve received this message.</w:t>
      </w:r>
    </w:p>
    <w:p w14:paraId="537D59CB" w14:textId="77777777" w:rsidR="00605424" w:rsidRPr="000A788B" w:rsidRDefault="00605424" w:rsidP="00605424">
      <w:pPr>
        <w:spacing w:after="160" w:line="276" w:lineRule="auto"/>
        <w:jc w:val="both"/>
      </w:pPr>
      <w:r w:rsidRPr="000A788B">
        <w:t>We’re here to support you every step of the way, so please don’t hesitate to reach out if you have any questions or concerns before your appointment.</w:t>
      </w:r>
    </w:p>
    <w:p w14:paraId="0AEAAE85" w14:textId="77777777" w:rsidR="00605424" w:rsidRPr="000A788B" w:rsidRDefault="00605424" w:rsidP="00605424">
      <w:pPr>
        <w:spacing w:after="160" w:line="276" w:lineRule="auto"/>
        <w:jc w:val="both"/>
      </w:pPr>
      <w:r w:rsidRPr="000A788B">
        <w:t>Thank you for taking the time to consider this important step in managing your health.</w:t>
      </w:r>
    </w:p>
    <w:p w14:paraId="6835DBC3" w14:textId="77777777" w:rsidR="00605424" w:rsidRPr="000A788B" w:rsidRDefault="00605424" w:rsidP="00605424">
      <w:pPr>
        <w:spacing w:after="160" w:line="276" w:lineRule="auto"/>
        <w:jc w:val="both"/>
      </w:pPr>
      <w:r w:rsidRPr="000A788B">
        <w:t>Warm regards,</w:t>
      </w:r>
    </w:p>
    <w:p w14:paraId="753CB190" w14:textId="77777777" w:rsidR="00605424" w:rsidRPr="003E1654" w:rsidRDefault="00605424" w:rsidP="00605424">
      <w:pPr>
        <w:spacing w:after="160" w:line="259" w:lineRule="auto"/>
      </w:pPr>
      <w:r w:rsidRPr="003E1654">
        <w:rPr>
          <w:b/>
          <w:bCs/>
        </w:rPr>
        <w:t>[GP’s Name]</w:t>
      </w:r>
      <w:r w:rsidRPr="003E1654">
        <w:br/>
      </w:r>
      <w:r w:rsidRPr="003E1654">
        <w:rPr>
          <w:b/>
          <w:bCs/>
        </w:rPr>
        <w:t>[GP Practice Name]</w:t>
      </w:r>
      <w:r w:rsidRPr="003E1654">
        <w:br/>
      </w:r>
      <w:r w:rsidRPr="003E1654">
        <w:rPr>
          <w:b/>
          <w:bCs/>
        </w:rPr>
        <w:t>[Contact Information]</w:t>
      </w:r>
    </w:p>
    <w:p w14:paraId="76B1F196" w14:textId="77777777" w:rsidR="002004E8" w:rsidRDefault="002004E8"/>
    <w:sectPr w:rsidR="002004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FD0B4" w14:textId="77777777" w:rsidR="00605424" w:rsidRDefault="00605424" w:rsidP="00605424">
      <w:r>
        <w:separator/>
      </w:r>
    </w:p>
  </w:endnote>
  <w:endnote w:type="continuationSeparator" w:id="0">
    <w:p w14:paraId="5FCBF5E3" w14:textId="77777777" w:rsidR="00605424" w:rsidRDefault="00605424" w:rsidP="0060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19EE" w14:textId="77777777" w:rsidR="00605424" w:rsidRDefault="00605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CE20C" w14:textId="77777777" w:rsidR="00605424" w:rsidRDefault="00605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356C4" w14:textId="77777777" w:rsidR="00605424" w:rsidRDefault="00605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BFC79" w14:textId="77777777" w:rsidR="00605424" w:rsidRDefault="00605424" w:rsidP="00605424">
      <w:r>
        <w:separator/>
      </w:r>
    </w:p>
  </w:footnote>
  <w:footnote w:type="continuationSeparator" w:id="0">
    <w:p w14:paraId="03D0DBAD" w14:textId="77777777" w:rsidR="00605424" w:rsidRDefault="00605424" w:rsidP="00605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CA8E" w14:textId="77777777" w:rsidR="00605424" w:rsidRDefault="00605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223C7" w14:textId="0666F997" w:rsidR="00605424" w:rsidRDefault="0060542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81C67C" wp14:editId="2438A4B5">
          <wp:simplePos x="0" y="0"/>
          <wp:positionH relativeFrom="column">
            <wp:posOffset>4121150</wp:posOffset>
          </wp:positionH>
          <wp:positionV relativeFrom="paragraph">
            <wp:posOffset>-337185</wp:posOffset>
          </wp:positionV>
          <wp:extent cx="1652270" cy="791333"/>
          <wp:effectExtent l="0" t="0" r="5080" b="8890"/>
          <wp:wrapNone/>
          <wp:docPr id="1602462801" name="Picture 3" descr="A logo with blue and black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462801" name="Picture 3" descr="A logo with blue and black tex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791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386B95E" wp14:editId="101E5FB2">
          <wp:simplePos x="0" y="0"/>
          <wp:positionH relativeFrom="margin">
            <wp:posOffset>-495300</wp:posOffset>
          </wp:positionH>
          <wp:positionV relativeFrom="paragraph">
            <wp:posOffset>-299085</wp:posOffset>
          </wp:positionV>
          <wp:extent cx="2343150" cy="763731"/>
          <wp:effectExtent l="0" t="0" r="0" b="0"/>
          <wp:wrapNone/>
          <wp:docPr id="240449917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449917" name="Picture 1" descr="A black background with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63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4B4A6" w14:textId="77777777" w:rsidR="00605424" w:rsidRDefault="006054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24"/>
    <w:rsid w:val="002004E8"/>
    <w:rsid w:val="002D2A1B"/>
    <w:rsid w:val="00387A53"/>
    <w:rsid w:val="005A712E"/>
    <w:rsid w:val="0060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F61C82"/>
  <w15:chartTrackingRefBased/>
  <w15:docId w15:val="{5807D7FD-B082-485B-AB95-0DACA3CE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424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542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42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42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42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42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42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42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42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42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4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4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4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4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4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4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4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4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4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54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05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42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05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542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054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54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054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4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54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54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424"/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054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424"/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4BD2F22988B45B921259E3F21DAC4" ma:contentTypeVersion="14" ma:contentTypeDescription="Create a new document." ma:contentTypeScope="" ma:versionID="a2f55e432160da050c3847eb61adb8cf">
  <xsd:schema xmlns:xsd="http://www.w3.org/2001/XMLSchema" xmlns:xs="http://www.w3.org/2001/XMLSchema" xmlns:p="http://schemas.microsoft.com/office/2006/metadata/properties" xmlns:ns2="ac48b965-cda5-4f2b-8741-e5b67d41546a" xmlns:ns3="916e71ed-7298-4838-8ba5-989d7c3f81d6" targetNamespace="http://schemas.microsoft.com/office/2006/metadata/properties" ma:root="true" ma:fieldsID="1806f3a1274aa430c60051d319f9b9f2" ns2:_="" ns3:_="">
    <xsd:import namespace="ac48b965-cda5-4f2b-8741-e5b67d41546a"/>
    <xsd:import namespace="916e71ed-7298-4838-8ba5-989d7c3f8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8b965-cda5-4f2b-8741-e5b67d415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71ed-7298-4838-8ba5-989d7c3f8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73d5871-676d-4621-8ce3-1162027f0411}" ma:internalName="TaxCatchAll" ma:showField="CatchAllData" ma:web="916e71ed-7298-4838-8ba5-989d7c3f8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e71ed-7298-4838-8ba5-989d7c3f81d6" xsi:nil="true"/>
    <lcf76f155ced4ddcb4097134ff3c332f xmlns="ac48b965-cda5-4f2b-8741-e5b67d4154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84F1AF-5CF6-4646-8E7F-389781D916E7}"/>
</file>

<file path=customXml/itemProps2.xml><?xml version="1.0" encoding="utf-8"?>
<ds:datastoreItem xmlns:ds="http://schemas.openxmlformats.org/officeDocument/2006/customXml" ds:itemID="{90185FE7-6141-4035-A564-D23CFF25AB4C}"/>
</file>

<file path=customXml/itemProps3.xml><?xml version="1.0" encoding="utf-8"?>
<ds:datastoreItem xmlns:ds="http://schemas.openxmlformats.org/officeDocument/2006/customXml" ds:itemID="{CB3400B0-593B-4B39-9ADA-B4A04429E3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>Norfolk Community Health &amp; Care NHS Trust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Jennifer (NHS NORFOLK AND WAVENEY ICB - 26A)</dc:creator>
  <cp:keywords/>
  <dc:description/>
  <cp:lastModifiedBy>CARROLL, Jennifer (NHS NORFOLK AND WAVENEY ICB - 26A)</cp:lastModifiedBy>
  <cp:revision>1</cp:revision>
  <dcterms:created xsi:type="dcterms:W3CDTF">2025-07-17T10:58:00Z</dcterms:created>
  <dcterms:modified xsi:type="dcterms:W3CDTF">2025-07-17T10:59:00Z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0x0101009684BD2F22988B45B921259E3F21DAC4</vt:lpwstr>
  </property>
</Properties>
</file>