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3211" w14:textId="0F3E41E3" w:rsidR="00895F84" w:rsidRPr="00895F84" w:rsidRDefault="00E205D6" w:rsidP="00252CAC">
      <w:pPr>
        <w:spacing w:after="0" w:line="276" w:lineRule="auto"/>
        <w:rPr>
          <w:b/>
          <w:bCs/>
          <w:color w:val="0070BA"/>
          <w:sz w:val="36"/>
          <w:szCs w:val="36"/>
        </w:rPr>
      </w:pPr>
      <w:r>
        <w:rPr>
          <w:b/>
          <w:bCs/>
          <w:color w:val="0070BA"/>
          <w:sz w:val="36"/>
          <w:szCs w:val="36"/>
        </w:rPr>
        <w:t xml:space="preserve">Knowledge NoW </w:t>
      </w:r>
      <w:r w:rsidR="00F313C2" w:rsidRPr="00895F84">
        <w:rPr>
          <w:b/>
          <w:bCs/>
          <w:color w:val="0070BA"/>
          <w:sz w:val="36"/>
          <w:szCs w:val="36"/>
        </w:rPr>
        <w:t>Content Criteria</w:t>
      </w:r>
      <w:r w:rsidR="00895F84" w:rsidRPr="00895F84">
        <w:rPr>
          <w:b/>
          <w:bCs/>
          <w:color w:val="0070BA"/>
          <w:sz w:val="36"/>
          <w:szCs w:val="36"/>
        </w:rPr>
        <w:t xml:space="preserve"> Guidelines</w:t>
      </w:r>
    </w:p>
    <w:p w14:paraId="2423D200" w14:textId="77777777" w:rsidR="00895F84" w:rsidRDefault="00895F84" w:rsidP="00252CAC">
      <w:pPr>
        <w:spacing w:after="0" w:line="276" w:lineRule="auto"/>
        <w:rPr>
          <w:sz w:val="28"/>
          <w:szCs w:val="28"/>
        </w:rPr>
      </w:pPr>
    </w:p>
    <w:p w14:paraId="33B698DA" w14:textId="50B0A7D7" w:rsidR="00A02F41" w:rsidRPr="00A90630" w:rsidRDefault="00A02F41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 xml:space="preserve">The purpose of Knowledge NoW is to provide local guidelines, </w:t>
      </w:r>
      <w:r w:rsidR="00523BD7" w:rsidRPr="00A90630">
        <w:rPr>
          <w:sz w:val="28"/>
          <w:szCs w:val="28"/>
        </w:rPr>
        <w:t xml:space="preserve">referral </w:t>
      </w:r>
      <w:r w:rsidRPr="00A90630">
        <w:rPr>
          <w:sz w:val="28"/>
          <w:szCs w:val="28"/>
        </w:rPr>
        <w:t xml:space="preserve">pathways and </w:t>
      </w:r>
      <w:r w:rsidR="00523BD7" w:rsidRPr="00A90630">
        <w:rPr>
          <w:sz w:val="28"/>
          <w:szCs w:val="28"/>
        </w:rPr>
        <w:t xml:space="preserve">supporting </w:t>
      </w:r>
      <w:r w:rsidRPr="00A90630">
        <w:rPr>
          <w:sz w:val="28"/>
          <w:szCs w:val="28"/>
        </w:rPr>
        <w:t xml:space="preserve">information for primary care, community care, acute services, and the </w:t>
      </w:r>
      <w:r w:rsidR="00162EBA" w:rsidRPr="00A90630">
        <w:rPr>
          <w:sz w:val="28"/>
          <w:szCs w:val="28"/>
        </w:rPr>
        <w:t>public</w:t>
      </w:r>
      <w:r w:rsidRPr="00A90630">
        <w:rPr>
          <w:sz w:val="28"/>
          <w:szCs w:val="28"/>
        </w:rPr>
        <w:t xml:space="preserve">. </w:t>
      </w:r>
      <w:r w:rsidR="00162EBA" w:rsidRPr="00A90630">
        <w:rPr>
          <w:sz w:val="28"/>
          <w:szCs w:val="28"/>
        </w:rPr>
        <w:t xml:space="preserve">Knowledge NoW content should be </w:t>
      </w:r>
      <w:r w:rsidR="00523BD7" w:rsidRPr="00A90630">
        <w:rPr>
          <w:sz w:val="28"/>
          <w:szCs w:val="28"/>
        </w:rPr>
        <w:t>available and accessible by all website users.</w:t>
      </w:r>
    </w:p>
    <w:p w14:paraId="47B7EE85" w14:textId="77777777" w:rsidR="00A90630" w:rsidRPr="00A90630" w:rsidRDefault="00A90630" w:rsidP="00252CAC">
      <w:pPr>
        <w:spacing w:after="0" w:line="276" w:lineRule="auto"/>
        <w:rPr>
          <w:sz w:val="28"/>
          <w:szCs w:val="28"/>
        </w:rPr>
      </w:pPr>
    </w:p>
    <w:p w14:paraId="5B21F3DD" w14:textId="64121E35" w:rsidR="00F0588A" w:rsidRDefault="00F0588A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 xml:space="preserve">We will only directly host ICB owned documents. Documents owned by external organisations will need to </w:t>
      </w:r>
      <w:r w:rsidR="0043681B">
        <w:rPr>
          <w:sz w:val="28"/>
          <w:szCs w:val="28"/>
        </w:rPr>
        <w:t xml:space="preserve">be </w:t>
      </w:r>
      <w:r w:rsidRPr="00A90630">
        <w:rPr>
          <w:sz w:val="28"/>
          <w:szCs w:val="28"/>
        </w:rPr>
        <w:t xml:space="preserve">hosted by the owning organisation. We </w:t>
      </w:r>
      <w:r w:rsidR="0043681B">
        <w:rPr>
          <w:sz w:val="28"/>
          <w:szCs w:val="28"/>
        </w:rPr>
        <w:t>will</w:t>
      </w:r>
      <w:r w:rsidRPr="00A90630">
        <w:rPr>
          <w:sz w:val="28"/>
          <w:szCs w:val="28"/>
        </w:rPr>
        <w:t xml:space="preserve"> then link to this document from our website.</w:t>
      </w:r>
      <w:r w:rsidR="00D63ECC">
        <w:rPr>
          <w:sz w:val="28"/>
          <w:szCs w:val="28"/>
        </w:rPr>
        <w:t xml:space="preserve"> </w:t>
      </w:r>
      <w:r w:rsidR="00466C16">
        <w:rPr>
          <w:sz w:val="28"/>
          <w:szCs w:val="28"/>
        </w:rPr>
        <w:t xml:space="preserve">Web Champions may </w:t>
      </w:r>
      <w:r w:rsidR="00F2134B">
        <w:rPr>
          <w:sz w:val="28"/>
          <w:szCs w:val="28"/>
        </w:rPr>
        <w:t>submit a request for the ICB to host on behalf of another provider under exceptional circumstances</w:t>
      </w:r>
      <w:r w:rsidR="00A80115">
        <w:rPr>
          <w:sz w:val="28"/>
          <w:szCs w:val="28"/>
        </w:rPr>
        <w:t xml:space="preserve"> only</w:t>
      </w:r>
      <w:r w:rsidR="00F2134B">
        <w:rPr>
          <w:sz w:val="28"/>
          <w:szCs w:val="28"/>
        </w:rPr>
        <w:t>.</w:t>
      </w:r>
    </w:p>
    <w:p w14:paraId="31D7FAC8" w14:textId="77777777" w:rsidR="00913245" w:rsidRDefault="00913245" w:rsidP="00252CAC">
      <w:pPr>
        <w:spacing w:after="0" w:line="276" w:lineRule="auto"/>
        <w:rPr>
          <w:sz w:val="28"/>
          <w:szCs w:val="28"/>
        </w:rPr>
      </w:pPr>
    </w:p>
    <w:p w14:paraId="6E5ECC11" w14:textId="16EFD246" w:rsidR="00913245" w:rsidRPr="00A90630" w:rsidRDefault="00913245" w:rsidP="00252CA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Each Web Champion</w:t>
      </w:r>
      <w:r w:rsidR="00354A1F">
        <w:rPr>
          <w:sz w:val="28"/>
          <w:szCs w:val="28"/>
        </w:rPr>
        <w:t xml:space="preserve"> or specialist team are responsible for holding the master copies of documents submitted to Knowledge NoW. Knowledge NoW should only hold a </w:t>
      </w:r>
      <w:r w:rsidR="005C44F3">
        <w:rPr>
          <w:sz w:val="28"/>
          <w:szCs w:val="28"/>
        </w:rPr>
        <w:t>copy of the latest version in the website’s document library.</w:t>
      </w:r>
    </w:p>
    <w:p w14:paraId="394C2B56" w14:textId="1964FDF1" w:rsidR="002539D5" w:rsidRDefault="002539D5" w:rsidP="00252CAC">
      <w:pPr>
        <w:spacing w:after="0" w:line="276" w:lineRule="auto"/>
        <w:rPr>
          <w:sz w:val="28"/>
          <w:szCs w:val="28"/>
        </w:rPr>
      </w:pPr>
    </w:p>
    <w:p w14:paraId="3558DD49" w14:textId="77777777" w:rsidR="00153FC5" w:rsidRPr="00A90630" w:rsidRDefault="00153FC5" w:rsidP="00252CAC">
      <w:pPr>
        <w:spacing w:after="0" w:line="276" w:lineRule="auto"/>
        <w:rPr>
          <w:sz w:val="28"/>
          <w:szCs w:val="28"/>
        </w:rPr>
      </w:pPr>
    </w:p>
    <w:p w14:paraId="55CE6E28" w14:textId="29446F1A" w:rsidR="002539D5" w:rsidRPr="00A90630" w:rsidRDefault="002539D5" w:rsidP="00252CAC">
      <w:pPr>
        <w:pStyle w:val="Meetinginformation"/>
        <w:spacing w:before="0" w:after="0" w:line="276" w:lineRule="auto"/>
        <w:rPr>
          <w:rFonts w:ascii="Arial" w:hAnsi="Arial"/>
          <w:bCs/>
          <w:color w:val="0070BA"/>
          <w:sz w:val="36"/>
          <w:szCs w:val="32"/>
        </w:rPr>
      </w:pPr>
      <w:r w:rsidRPr="00A90630">
        <w:rPr>
          <w:rFonts w:ascii="Arial" w:hAnsi="Arial"/>
          <w:bCs/>
          <w:color w:val="0070BA"/>
          <w:sz w:val="36"/>
          <w:szCs w:val="32"/>
        </w:rPr>
        <w:t>Content Guidelines</w:t>
      </w:r>
    </w:p>
    <w:p w14:paraId="63F5F026" w14:textId="716228C6" w:rsidR="00F0588A" w:rsidRPr="00A90630" w:rsidRDefault="00F0588A" w:rsidP="00252CAC">
      <w:pPr>
        <w:pStyle w:val="Meetinginformation"/>
        <w:spacing w:before="0" w:after="0" w:line="276" w:lineRule="auto"/>
        <w:rPr>
          <w:rFonts w:ascii="Arial" w:hAnsi="Arial"/>
          <w:bCs/>
          <w:color w:val="0070BA"/>
          <w:sz w:val="36"/>
          <w:szCs w:val="32"/>
        </w:rPr>
      </w:pPr>
      <w:r w:rsidRPr="00A90630">
        <w:rPr>
          <w:rFonts w:ascii="Arial" w:hAnsi="Arial"/>
          <w:bCs/>
          <w:color w:val="0070BA"/>
          <w:sz w:val="36"/>
          <w:szCs w:val="32"/>
        </w:rPr>
        <w:t>Documents:</w:t>
      </w:r>
    </w:p>
    <w:p w14:paraId="6B64D543" w14:textId="77777777" w:rsidR="002539D5" w:rsidRPr="007F6AB8" w:rsidRDefault="002539D5" w:rsidP="00252CAC">
      <w:pPr>
        <w:pStyle w:val="Meetinginformation"/>
        <w:spacing w:before="0" w:after="0" w:line="276" w:lineRule="auto"/>
        <w:rPr>
          <w:rFonts w:ascii="Arial" w:hAnsi="Arial"/>
          <w:bCs/>
          <w:color w:val="0070BA"/>
          <w:szCs w:val="20"/>
        </w:rPr>
      </w:pPr>
    </w:p>
    <w:p w14:paraId="1656584A" w14:textId="790828EA" w:rsidR="002539D5" w:rsidRPr="00A90630" w:rsidRDefault="002539D5" w:rsidP="00252CAC">
      <w:pPr>
        <w:pStyle w:val="Meetinginformation"/>
        <w:spacing w:before="0" w:after="0" w:line="276" w:lineRule="auto"/>
        <w:rPr>
          <w:rFonts w:ascii="Arial" w:hAnsi="Arial"/>
          <w:b w:val="0"/>
          <w:sz w:val="28"/>
        </w:rPr>
      </w:pPr>
      <w:r w:rsidRPr="00A90630">
        <w:rPr>
          <w:rFonts w:ascii="Arial" w:hAnsi="Arial"/>
          <w:b w:val="0"/>
          <w:sz w:val="28"/>
        </w:rPr>
        <w:t>We require content provided to the website to meet the criteria set out in this document to ensure continued standards across Knowledge NoW and other inter-related systems within the local healthcare landscape. This means we continue to:</w:t>
      </w:r>
    </w:p>
    <w:p w14:paraId="0985C68F" w14:textId="77777777" w:rsidR="002539D5" w:rsidRPr="00A90630" w:rsidRDefault="002539D5" w:rsidP="00252CAC">
      <w:pPr>
        <w:pStyle w:val="Meetinginformation"/>
        <w:spacing w:before="0" w:after="0" w:line="276" w:lineRule="auto"/>
        <w:ind w:left="720"/>
        <w:rPr>
          <w:rFonts w:ascii="Arial" w:hAnsi="Arial"/>
          <w:b w:val="0"/>
          <w:sz w:val="28"/>
          <w:szCs w:val="28"/>
        </w:rPr>
      </w:pPr>
    </w:p>
    <w:p w14:paraId="6C1F0DD9" w14:textId="77777777" w:rsidR="002539D5" w:rsidRPr="00A90630" w:rsidRDefault="002539D5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 xml:space="preserve">Adhere to the </w:t>
      </w:r>
      <w:hyperlink r:id="rId10" w:history="1">
        <w:r w:rsidRPr="00A90630">
          <w:rPr>
            <w:rStyle w:val="Hyperlink"/>
            <w:rFonts w:ascii="Arial" w:hAnsi="Arial"/>
            <w:b w:val="0"/>
            <w:sz w:val="28"/>
            <w:szCs w:val="28"/>
          </w:rPr>
          <w:t>NHS Accessible Information Standard</w:t>
        </w:r>
      </w:hyperlink>
      <w:r w:rsidRPr="00A90630">
        <w:rPr>
          <w:rFonts w:ascii="Arial" w:hAnsi="Arial"/>
          <w:b w:val="0"/>
          <w:sz w:val="28"/>
          <w:szCs w:val="28"/>
        </w:rPr>
        <w:t xml:space="preserve"> (AIS)</w:t>
      </w:r>
    </w:p>
    <w:p w14:paraId="7E633CFB" w14:textId="77777777" w:rsidR="002539D5" w:rsidRPr="00A90630" w:rsidRDefault="002539D5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 xml:space="preserve">Confirm content meets best practice </w:t>
      </w:r>
      <w:proofErr w:type="gramStart"/>
      <w:r w:rsidRPr="00A90630">
        <w:rPr>
          <w:rFonts w:ascii="Arial" w:hAnsi="Arial"/>
          <w:b w:val="0"/>
          <w:sz w:val="28"/>
          <w:szCs w:val="28"/>
        </w:rPr>
        <w:t>guidelines</w:t>
      </w:r>
      <w:proofErr w:type="gramEnd"/>
    </w:p>
    <w:p w14:paraId="402772D4" w14:textId="77777777" w:rsidR="002539D5" w:rsidRPr="00A90630" w:rsidRDefault="002539D5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>Display content in the most suitable format for the audience</w:t>
      </w:r>
    </w:p>
    <w:p w14:paraId="241C60B3" w14:textId="77777777" w:rsidR="002539D5" w:rsidRPr="00A90630" w:rsidRDefault="002539D5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 xml:space="preserve">Guarantee content is valid, accurate and up to </w:t>
      </w:r>
      <w:proofErr w:type="gramStart"/>
      <w:r w:rsidRPr="00A90630">
        <w:rPr>
          <w:rFonts w:ascii="Arial" w:hAnsi="Arial"/>
          <w:b w:val="0"/>
          <w:sz w:val="28"/>
          <w:szCs w:val="28"/>
        </w:rPr>
        <w:t>date</w:t>
      </w:r>
      <w:proofErr w:type="gramEnd"/>
    </w:p>
    <w:p w14:paraId="6FB685F8" w14:textId="17490133" w:rsidR="002539D5" w:rsidRDefault="002539D5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 xml:space="preserve">Demonstrate clear ownership, approval and review processes from </w:t>
      </w:r>
      <w:proofErr w:type="gramStart"/>
      <w:r w:rsidRPr="00A90630">
        <w:rPr>
          <w:rFonts w:ascii="Arial" w:hAnsi="Arial"/>
          <w:b w:val="0"/>
          <w:sz w:val="28"/>
          <w:szCs w:val="28"/>
        </w:rPr>
        <w:t>authors</w:t>
      </w:r>
      <w:proofErr w:type="gramEnd"/>
    </w:p>
    <w:p w14:paraId="7DCF8B89" w14:textId="35701F7E" w:rsidR="00786BF1" w:rsidRDefault="007576EC" w:rsidP="00252CAC">
      <w:pPr>
        <w:pStyle w:val="Meetinginformation"/>
        <w:numPr>
          <w:ilvl w:val="0"/>
          <w:numId w:val="1"/>
        </w:numPr>
        <w:spacing w:before="0" w:after="0" w:line="276" w:lineRule="auto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Provide review dates and contact details for </w:t>
      </w:r>
      <w:proofErr w:type="gramStart"/>
      <w:r>
        <w:rPr>
          <w:rFonts w:ascii="Arial" w:hAnsi="Arial"/>
          <w:b w:val="0"/>
          <w:sz w:val="28"/>
          <w:szCs w:val="28"/>
        </w:rPr>
        <w:t>reviewer</w:t>
      </w:r>
      <w:proofErr w:type="gramEnd"/>
    </w:p>
    <w:p w14:paraId="09B18F31" w14:textId="77777777" w:rsidR="007576EC" w:rsidRPr="00A90630" w:rsidRDefault="007576EC" w:rsidP="007576EC">
      <w:pPr>
        <w:pStyle w:val="Meetinginformation"/>
        <w:spacing w:before="0" w:after="0" w:line="276" w:lineRule="auto"/>
        <w:rPr>
          <w:rFonts w:ascii="Arial" w:hAnsi="Arial"/>
          <w:b w:val="0"/>
          <w:sz w:val="28"/>
          <w:szCs w:val="28"/>
        </w:rPr>
      </w:pPr>
    </w:p>
    <w:p w14:paraId="4F8D74FF" w14:textId="77777777" w:rsidR="007576EC" w:rsidRDefault="007576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3925E5" w14:textId="7BCF0205" w:rsidR="00F0588A" w:rsidRPr="00A90630" w:rsidRDefault="00F0588A" w:rsidP="007576EC">
      <w:pPr>
        <w:spacing w:after="0" w:line="276" w:lineRule="auto"/>
        <w:rPr>
          <w:b/>
          <w:sz w:val="28"/>
          <w:szCs w:val="28"/>
        </w:rPr>
      </w:pPr>
      <w:r w:rsidRPr="00A90630">
        <w:rPr>
          <w:b/>
          <w:sz w:val="28"/>
          <w:szCs w:val="28"/>
        </w:rPr>
        <w:lastRenderedPageBreak/>
        <w:t>Content requiring approval:</w:t>
      </w:r>
    </w:p>
    <w:p w14:paraId="5C6F9F7A" w14:textId="77777777" w:rsidR="00F0588A" w:rsidRPr="00A90630" w:rsidRDefault="00F0588A" w:rsidP="007576E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A90630">
        <w:rPr>
          <w:rFonts w:ascii="Arial" w:hAnsi="Arial" w:cs="Arial"/>
          <w:sz w:val="28"/>
          <w:szCs w:val="28"/>
        </w:rPr>
        <w:t>Guidance / pathways etc.</w:t>
      </w:r>
    </w:p>
    <w:p w14:paraId="4145EAA1" w14:textId="3877AA35" w:rsidR="00F0588A" w:rsidRPr="00A90630" w:rsidRDefault="00F0588A" w:rsidP="007576E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A90630">
        <w:rPr>
          <w:rFonts w:ascii="Arial" w:hAnsi="Arial" w:cs="Arial"/>
          <w:sz w:val="28"/>
          <w:szCs w:val="28"/>
        </w:rPr>
        <w:t xml:space="preserve">Items submitted to the </w:t>
      </w:r>
      <w:r w:rsidR="00083BC4" w:rsidRPr="00A90630">
        <w:rPr>
          <w:rFonts w:ascii="Arial" w:hAnsi="Arial" w:cs="Arial"/>
          <w:sz w:val="28"/>
          <w:szCs w:val="28"/>
        </w:rPr>
        <w:t>Knowledge NoW</w:t>
      </w:r>
      <w:r w:rsidRPr="00A90630">
        <w:rPr>
          <w:rFonts w:ascii="Arial" w:hAnsi="Arial" w:cs="Arial"/>
          <w:sz w:val="28"/>
          <w:szCs w:val="28"/>
        </w:rPr>
        <w:t xml:space="preserve"> team by a Clinical Network (ICB approval date required)</w:t>
      </w:r>
    </w:p>
    <w:p w14:paraId="1D08D9DF" w14:textId="52417751" w:rsidR="00130C99" w:rsidRPr="001F6CDF" w:rsidRDefault="00F0588A" w:rsidP="001F6CD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A90630">
        <w:rPr>
          <w:rFonts w:ascii="Arial" w:hAnsi="Arial" w:cs="Arial"/>
          <w:sz w:val="28"/>
          <w:szCs w:val="28"/>
        </w:rPr>
        <w:t xml:space="preserve">Items submitted to the </w:t>
      </w:r>
      <w:r w:rsidR="00083BC4" w:rsidRPr="00A90630">
        <w:rPr>
          <w:rFonts w:ascii="Arial" w:hAnsi="Arial" w:cs="Arial"/>
          <w:sz w:val="28"/>
          <w:szCs w:val="28"/>
        </w:rPr>
        <w:t>Knowledge NoW</w:t>
      </w:r>
      <w:r w:rsidRPr="00A90630">
        <w:rPr>
          <w:rFonts w:ascii="Arial" w:hAnsi="Arial" w:cs="Arial"/>
          <w:sz w:val="28"/>
          <w:szCs w:val="28"/>
        </w:rPr>
        <w:t xml:space="preserve"> team by a local Provider (</w:t>
      </w:r>
      <w:r w:rsidR="00534689">
        <w:rPr>
          <w:rFonts w:ascii="Arial" w:hAnsi="Arial" w:cs="Arial"/>
          <w:sz w:val="28"/>
          <w:szCs w:val="28"/>
        </w:rPr>
        <w:t>approval denied unless exceptional circumstance request agreed)</w:t>
      </w:r>
    </w:p>
    <w:p w14:paraId="688FF115" w14:textId="003A30FA" w:rsidR="00F0588A" w:rsidRPr="00A90630" w:rsidRDefault="00F0588A" w:rsidP="007576E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A90630">
        <w:rPr>
          <w:rFonts w:ascii="Arial" w:hAnsi="Arial" w:cs="Arial"/>
          <w:sz w:val="28"/>
          <w:szCs w:val="28"/>
        </w:rPr>
        <w:t xml:space="preserve">Referral forms (where it impacts on pathways / guidance / referral criteria etc.) approval required from </w:t>
      </w:r>
      <w:r w:rsidR="008B561C">
        <w:rPr>
          <w:rFonts w:ascii="Arial" w:hAnsi="Arial" w:cs="Arial"/>
          <w:sz w:val="28"/>
          <w:szCs w:val="28"/>
        </w:rPr>
        <w:t xml:space="preserve">ICB / </w:t>
      </w:r>
      <w:r w:rsidRPr="00A90630">
        <w:rPr>
          <w:rFonts w:ascii="Arial" w:hAnsi="Arial" w:cs="Arial"/>
          <w:sz w:val="28"/>
          <w:szCs w:val="28"/>
        </w:rPr>
        <w:t>LMC</w:t>
      </w:r>
    </w:p>
    <w:p w14:paraId="66BFC017" w14:textId="5DC321A0" w:rsidR="00F0588A" w:rsidRPr="00A90630" w:rsidRDefault="00F0588A" w:rsidP="00252CAC">
      <w:pPr>
        <w:pStyle w:val="Meetinginformation"/>
        <w:spacing w:before="0" w:after="0" w:line="276" w:lineRule="auto"/>
        <w:ind w:left="720"/>
        <w:rPr>
          <w:rFonts w:ascii="Arial" w:hAnsi="Arial"/>
          <w:b w:val="0"/>
          <w:sz w:val="28"/>
          <w:szCs w:val="28"/>
        </w:rPr>
      </w:pPr>
    </w:p>
    <w:p w14:paraId="63782157" w14:textId="7646414D" w:rsidR="00F0588A" w:rsidRPr="00A90630" w:rsidRDefault="00F0588A" w:rsidP="00252CAC">
      <w:pPr>
        <w:pStyle w:val="Meetinginformation"/>
        <w:spacing w:before="0" w:after="0" w:line="276" w:lineRule="auto"/>
        <w:rPr>
          <w:rFonts w:ascii="Arial" w:hAnsi="Arial"/>
          <w:sz w:val="28"/>
          <w:szCs w:val="28"/>
        </w:rPr>
      </w:pPr>
      <w:r w:rsidRPr="00A90630">
        <w:rPr>
          <w:rFonts w:ascii="Arial" w:hAnsi="Arial"/>
          <w:b w:val="0"/>
          <w:sz w:val="28"/>
          <w:szCs w:val="28"/>
        </w:rPr>
        <w:t xml:space="preserve">Full guidance, including AIS tools, naming convention and submission process is available via this link </w:t>
      </w:r>
      <w:hyperlink r:id="rId11" w:history="1">
        <w:r w:rsidR="00083BC4" w:rsidRPr="00A90630">
          <w:rPr>
            <w:rStyle w:val="Hyperlink"/>
            <w:rFonts w:ascii="Arial" w:hAnsi="Arial"/>
            <w:sz w:val="28"/>
            <w:szCs w:val="28"/>
          </w:rPr>
          <w:t>Document Guide - Knowledge NoW.docx</w:t>
        </w:r>
      </w:hyperlink>
    </w:p>
    <w:p w14:paraId="004410C7" w14:textId="77777777" w:rsidR="00A90630" w:rsidRDefault="00A90630" w:rsidP="00252CAC">
      <w:pPr>
        <w:pStyle w:val="Meetinginformation"/>
        <w:spacing w:before="0" w:after="0" w:line="276" w:lineRule="auto"/>
        <w:rPr>
          <w:rFonts w:ascii="Arial" w:hAnsi="Arial"/>
          <w:b w:val="0"/>
          <w:sz w:val="28"/>
          <w:szCs w:val="28"/>
        </w:rPr>
      </w:pPr>
    </w:p>
    <w:p w14:paraId="5E8F7CA1" w14:textId="77777777" w:rsidR="001F6CDF" w:rsidRPr="00A90630" w:rsidRDefault="001F6CDF" w:rsidP="00252CAC">
      <w:pPr>
        <w:pStyle w:val="Meetinginformation"/>
        <w:spacing w:before="0" w:after="0" w:line="276" w:lineRule="auto"/>
        <w:rPr>
          <w:rFonts w:ascii="Arial" w:hAnsi="Arial"/>
          <w:b w:val="0"/>
          <w:sz w:val="28"/>
          <w:szCs w:val="28"/>
        </w:rPr>
      </w:pPr>
    </w:p>
    <w:p w14:paraId="3866AD41" w14:textId="4F0955C7" w:rsidR="00083BC4" w:rsidRDefault="00083BC4" w:rsidP="00252CAC">
      <w:pPr>
        <w:spacing w:after="0" w:line="276" w:lineRule="auto"/>
        <w:rPr>
          <w:b/>
          <w:bCs/>
          <w:color w:val="0070BA"/>
          <w:sz w:val="36"/>
          <w:szCs w:val="36"/>
        </w:rPr>
      </w:pPr>
      <w:r w:rsidRPr="00A90630">
        <w:rPr>
          <w:b/>
          <w:bCs/>
          <w:color w:val="0070BA"/>
          <w:sz w:val="36"/>
          <w:szCs w:val="36"/>
        </w:rPr>
        <w:t xml:space="preserve">Professional Guidance – Local and National </w:t>
      </w:r>
      <w:r w:rsidR="00E205D6">
        <w:rPr>
          <w:b/>
          <w:bCs/>
          <w:color w:val="0070BA"/>
          <w:sz w:val="36"/>
          <w:szCs w:val="36"/>
        </w:rPr>
        <w:t>–</w:t>
      </w:r>
      <w:r w:rsidRPr="00A90630">
        <w:rPr>
          <w:b/>
          <w:bCs/>
          <w:color w:val="0070BA"/>
          <w:sz w:val="36"/>
          <w:szCs w:val="36"/>
        </w:rPr>
        <w:t xml:space="preserve"> External</w:t>
      </w:r>
    </w:p>
    <w:p w14:paraId="05564C3E" w14:textId="77777777" w:rsidR="00E205D6" w:rsidRPr="007F6AB8" w:rsidRDefault="00E205D6" w:rsidP="00252CAC">
      <w:pPr>
        <w:spacing w:after="0" w:line="276" w:lineRule="auto"/>
        <w:rPr>
          <w:b/>
          <w:bCs/>
          <w:color w:val="0070BA"/>
          <w:sz w:val="20"/>
          <w:szCs w:val="20"/>
        </w:rPr>
      </w:pPr>
    </w:p>
    <w:p w14:paraId="41113336" w14:textId="4B546490" w:rsidR="00083BC4" w:rsidRDefault="00083BC4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>National guidance such as NICE, NHS England, Public Health</w:t>
      </w:r>
      <w:r w:rsidR="00D25356">
        <w:rPr>
          <w:sz w:val="28"/>
          <w:szCs w:val="28"/>
        </w:rPr>
        <w:t xml:space="preserve">, the NHS </w:t>
      </w:r>
      <w:proofErr w:type="gramStart"/>
      <w:r w:rsidR="00D25356">
        <w:rPr>
          <w:sz w:val="28"/>
          <w:szCs w:val="28"/>
        </w:rPr>
        <w:t>website</w:t>
      </w:r>
      <w:proofErr w:type="gramEnd"/>
      <w:r w:rsidRPr="00A90630">
        <w:rPr>
          <w:sz w:val="28"/>
          <w:szCs w:val="28"/>
        </w:rPr>
        <w:t xml:space="preserve"> or Moving Medicine will be accessed via a single link to the main </w:t>
      </w:r>
      <w:r w:rsidR="008B561C">
        <w:rPr>
          <w:sz w:val="28"/>
          <w:szCs w:val="28"/>
        </w:rPr>
        <w:t xml:space="preserve">provider </w:t>
      </w:r>
      <w:r w:rsidRPr="00A90630">
        <w:rPr>
          <w:sz w:val="28"/>
          <w:szCs w:val="28"/>
        </w:rPr>
        <w:t>website.</w:t>
      </w:r>
    </w:p>
    <w:p w14:paraId="643FC9E5" w14:textId="77777777" w:rsidR="00944D7E" w:rsidRPr="00A90630" w:rsidRDefault="00944D7E" w:rsidP="00252CAC">
      <w:pPr>
        <w:spacing w:after="0" w:line="276" w:lineRule="auto"/>
        <w:rPr>
          <w:sz w:val="28"/>
          <w:szCs w:val="28"/>
        </w:rPr>
      </w:pPr>
    </w:p>
    <w:p w14:paraId="0F3C1636" w14:textId="0F2CC2F4" w:rsidR="00370E8F" w:rsidRPr="00A90630" w:rsidRDefault="00370E8F" w:rsidP="00252CAC">
      <w:pPr>
        <w:spacing w:after="0" w:line="276" w:lineRule="auto"/>
        <w:rPr>
          <w:sz w:val="28"/>
          <w:szCs w:val="28"/>
        </w:rPr>
      </w:pPr>
    </w:p>
    <w:p w14:paraId="433FB9FF" w14:textId="40C0A2DE" w:rsidR="00370E8F" w:rsidRDefault="00370E8F" w:rsidP="00252CAC">
      <w:pPr>
        <w:spacing w:after="0" w:line="276" w:lineRule="auto"/>
        <w:rPr>
          <w:b/>
          <w:bCs/>
          <w:color w:val="0070BA"/>
          <w:sz w:val="36"/>
          <w:szCs w:val="36"/>
        </w:rPr>
      </w:pPr>
      <w:r w:rsidRPr="00A90630">
        <w:rPr>
          <w:b/>
          <w:bCs/>
          <w:color w:val="0070BA"/>
          <w:sz w:val="36"/>
          <w:szCs w:val="36"/>
        </w:rPr>
        <w:t>Patient information</w:t>
      </w:r>
    </w:p>
    <w:p w14:paraId="2C576137" w14:textId="6667C0E7" w:rsidR="00E205D6" w:rsidRPr="007F6AB8" w:rsidRDefault="00E205D6" w:rsidP="00252CAC">
      <w:pPr>
        <w:spacing w:after="0" w:line="276" w:lineRule="auto"/>
        <w:rPr>
          <w:b/>
          <w:bCs/>
          <w:color w:val="0070BA"/>
          <w:sz w:val="20"/>
          <w:szCs w:val="20"/>
        </w:rPr>
      </w:pPr>
    </w:p>
    <w:p w14:paraId="3934E8E7" w14:textId="536D0426" w:rsidR="00370E8F" w:rsidRPr="00A90630" w:rsidRDefault="00370E8F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 xml:space="preserve">Patient leaflets and communications will be hosted by Knowledge NoW providing </w:t>
      </w:r>
      <w:r w:rsidR="000C5DB0">
        <w:rPr>
          <w:sz w:val="28"/>
          <w:szCs w:val="28"/>
        </w:rPr>
        <w:t>the document was created by, or in conjunction with, the N&amp;W ICB.</w:t>
      </w:r>
    </w:p>
    <w:p w14:paraId="2B98DAE7" w14:textId="77777777" w:rsidR="00A90630" w:rsidRPr="00A90630" w:rsidRDefault="00A90630" w:rsidP="00252CAC">
      <w:pPr>
        <w:spacing w:after="0" w:line="276" w:lineRule="auto"/>
        <w:rPr>
          <w:sz w:val="28"/>
          <w:szCs w:val="28"/>
        </w:rPr>
      </w:pPr>
    </w:p>
    <w:p w14:paraId="13052F05" w14:textId="38F28670" w:rsidR="00370E8F" w:rsidRPr="00A90630" w:rsidRDefault="00370E8F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 xml:space="preserve">Leaflets created by external, but local, service providers should be </w:t>
      </w:r>
      <w:r w:rsidR="00A90630" w:rsidRPr="00A90630">
        <w:rPr>
          <w:sz w:val="28"/>
          <w:szCs w:val="28"/>
        </w:rPr>
        <w:t>hosted by the owning organisation</w:t>
      </w:r>
      <w:r w:rsidR="00A90630">
        <w:rPr>
          <w:sz w:val="28"/>
          <w:szCs w:val="28"/>
        </w:rPr>
        <w:t xml:space="preserve">. </w:t>
      </w:r>
      <w:r w:rsidR="00A90630" w:rsidRPr="00A90630">
        <w:rPr>
          <w:sz w:val="28"/>
          <w:szCs w:val="28"/>
        </w:rPr>
        <w:t>We can then link to this document from our website.</w:t>
      </w:r>
    </w:p>
    <w:p w14:paraId="3C27C147" w14:textId="77777777" w:rsidR="00A90630" w:rsidRPr="00A90630" w:rsidRDefault="00A90630" w:rsidP="00252CAC">
      <w:pPr>
        <w:spacing w:after="0" w:line="276" w:lineRule="auto"/>
        <w:rPr>
          <w:sz w:val="28"/>
          <w:szCs w:val="28"/>
        </w:rPr>
      </w:pPr>
    </w:p>
    <w:p w14:paraId="377E9139" w14:textId="636AFDCC" w:rsidR="00A90630" w:rsidRDefault="00406B71" w:rsidP="00252CAC">
      <w:pPr>
        <w:spacing w:after="0" w:line="276" w:lineRule="auto"/>
        <w:rPr>
          <w:sz w:val="28"/>
          <w:szCs w:val="28"/>
        </w:rPr>
      </w:pPr>
      <w:r w:rsidRPr="00A90630">
        <w:rPr>
          <w:sz w:val="28"/>
          <w:szCs w:val="28"/>
        </w:rPr>
        <w:t>Public information websites relating to a specific subject, i.e. Cancer Research UK or Diabetes UK, should be represented as a single link to the main website</w:t>
      </w:r>
      <w:r w:rsidR="00A90630" w:rsidRPr="00A90630">
        <w:rPr>
          <w:sz w:val="28"/>
          <w:szCs w:val="28"/>
        </w:rPr>
        <w:t>, or to their patient information resource page, if available.</w:t>
      </w:r>
      <w:r w:rsidR="006A4A99">
        <w:rPr>
          <w:sz w:val="28"/>
          <w:szCs w:val="28"/>
        </w:rPr>
        <w:t xml:space="preserve"> It is recommended that we only include links to NHS websites and </w:t>
      </w:r>
      <w:r w:rsidR="00921BDE">
        <w:rPr>
          <w:sz w:val="28"/>
          <w:szCs w:val="28"/>
        </w:rPr>
        <w:t xml:space="preserve">charity registered websites. We do not allow </w:t>
      </w:r>
      <w:r w:rsidR="008B2F06">
        <w:rPr>
          <w:sz w:val="28"/>
          <w:szCs w:val="28"/>
        </w:rPr>
        <w:t xml:space="preserve">links to providers who sell their services </w:t>
      </w:r>
      <w:r w:rsidR="00F74AEF">
        <w:rPr>
          <w:sz w:val="28"/>
          <w:szCs w:val="28"/>
        </w:rPr>
        <w:t xml:space="preserve">or products </w:t>
      </w:r>
      <w:r w:rsidR="008B2F06">
        <w:rPr>
          <w:sz w:val="28"/>
          <w:szCs w:val="28"/>
        </w:rPr>
        <w:t>outside of the NHS</w:t>
      </w:r>
      <w:r w:rsidR="00913245">
        <w:rPr>
          <w:sz w:val="28"/>
          <w:szCs w:val="28"/>
        </w:rPr>
        <w:t xml:space="preserve"> at a cost to patients.</w:t>
      </w:r>
    </w:p>
    <w:p w14:paraId="75080315" w14:textId="77777777" w:rsidR="00DF1641" w:rsidRDefault="00DF1641" w:rsidP="00252CAC">
      <w:pPr>
        <w:spacing w:after="0" w:line="276" w:lineRule="auto"/>
        <w:rPr>
          <w:sz w:val="28"/>
          <w:szCs w:val="28"/>
        </w:rPr>
      </w:pPr>
    </w:p>
    <w:p w14:paraId="1538B0C6" w14:textId="77777777" w:rsidR="00C526D8" w:rsidRDefault="00C526D8" w:rsidP="00252CAC">
      <w:pPr>
        <w:spacing w:after="0" w:line="276" w:lineRule="auto"/>
        <w:rPr>
          <w:sz w:val="28"/>
          <w:szCs w:val="28"/>
        </w:rPr>
      </w:pPr>
    </w:p>
    <w:p w14:paraId="15BFA975" w14:textId="4F490E2C" w:rsidR="00C526D8" w:rsidRPr="00A90630" w:rsidRDefault="00C526D8" w:rsidP="00252CAC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DF1641">
        <w:rPr>
          <w:sz w:val="28"/>
          <w:szCs w:val="28"/>
        </w:rPr>
        <w:t>documents submitted for publication will be reviewed by the Knowledge NoW team before approval for publication is given.</w:t>
      </w:r>
    </w:p>
    <w:sectPr w:rsidR="00C526D8" w:rsidRPr="00A90630" w:rsidSect="00802EF6">
      <w:headerReference w:type="default" r:id="rId12"/>
      <w:footerReference w:type="default" r:id="rId13"/>
      <w:pgSz w:w="11906" w:h="16838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788F" w14:textId="77777777" w:rsidR="0007225C" w:rsidRDefault="0007225C" w:rsidP="00E4552E">
      <w:pPr>
        <w:spacing w:after="0" w:line="240" w:lineRule="auto"/>
      </w:pPr>
      <w:r>
        <w:separator/>
      </w:r>
    </w:p>
  </w:endnote>
  <w:endnote w:type="continuationSeparator" w:id="0">
    <w:p w14:paraId="59BE7018" w14:textId="77777777" w:rsidR="0007225C" w:rsidRDefault="0007225C" w:rsidP="00E4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208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1D14B" w14:textId="18788BD4" w:rsidR="00B32C8F" w:rsidRDefault="002645A8" w:rsidP="00252CAC">
            <w:pPr>
              <w:pStyle w:val="Footer"/>
            </w:pPr>
            <w:r w:rsidRPr="00802EF6">
              <w:rPr>
                <w:sz w:val="20"/>
                <w:szCs w:val="20"/>
              </w:rPr>
              <w:t xml:space="preserve">Knowledge NoW </w:t>
            </w:r>
            <w:r w:rsidR="00802EF6" w:rsidRPr="00802EF6">
              <w:rPr>
                <w:sz w:val="20"/>
                <w:szCs w:val="20"/>
              </w:rPr>
              <w:t xml:space="preserve">Content Criteria </w:t>
            </w:r>
            <w:r w:rsidRPr="00802EF6">
              <w:rPr>
                <w:sz w:val="20"/>
                <w:szCs w:val="20"/>
              </w:rPr>
              <w:t>V</w:t>
            </w:r>
            <w:r w:rsidR="00802EF6" w:rsidRPr="00802EF6">
              <w:rPr>
                <w:sz w:val="20"/>
                <w:szCs w:val="20"/>
              </w:rPr>
              <w:t xml:space="preserve"> </w:t>
            </w:r>
            <w:r w:rsidRPr="00802EF6">
              <w:rPr>
                <w:sz w:val="20"/>
                <w:szCs w:val="20"/>
              </w:rPr>
              <w:t>1</w:t>
            </w:r>
            <w:r w:rsidR="00130C99">
              <w:rPr>
                <w:sz w:val="20"/>
                <w:szCs w:val="20"/>
              </w:rPr>
              <w:t>.1</w:t>
            </w:r>
            <w:r w:rsidRPr="00802EF6">
              <w:rPr>
                <w:sz w:val="20"/>
                <w:szCs w:val="20"/>
              </w:rPr>
              <w:t xml:space="preserve"> Nov 2023</w:t>
            </w:r>
            <w:r w:rsidR="00802EF6" w:rsidRPr="00802EF6">
              <w:rPr>
                <w:sz w:val="20"/>
                <w:szCs w:val="20"/>
              </w:rPr>
              <w:t xml:space="preserve">   </w:t>
            </w:r>
            <w:r w:rsidR="00802EF6">
              <w:tab/>
            </w:r>
            <w:r w:rsidR="00802EF6">
              <w:tab/>
            </w:r>
            <w:r w:rsidR="00B32C8F" w:rsidRPr="00802EF6">
              <w:rPr>
                <w:sz w:val="20"/>
                <w:szCs w:val="20"/>
              </w:rPr>
              <w:t xml:space="preserve">Page </w: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begin"/>
            </w:r>
            <w:r w:rsidR="00B32C8F" w:rsidRPr="00802EF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separate"/>
            </w:r>
            <w:r w:rsidR="00B32C8F" w:rsidRPr="00802EF6">
              <w:rPr>
                <w:b/>
                <w:bCs/>
                <w:noProof/>
                <w:sz w:val="20"/>
                <w:szCs w:val="20"/>
              </w:rPr>
              <w:t>2</w: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end"/>
            </w:r>
            <w:r w:rsidR="00B32C8F" w:rsidRPr="00802EF6">
              <w:rPr>
                <w:sz w:val="20"/>
                <w:szCs w:val="20"/>
              </w:rPr>
              <w:t xml:space="preserve"> of </w: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begin"/>
            </w:r>
            <w:r w:rsidR="00B32C8F" w:rsidRPr="00802EF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separate"/>
            </w:r>
            <w:r w:rsidR="00B32C8F" w:rsidRPr="00802EF6">
              <w:rPr>
                <w:b/>
                <w:bCs/>
                <w:noProof/>
                <w:sz w:val="20"/>
                <w:szCs w:val="20"/>
              </w:rPr>
              <w:t>2</w:t>
            </w:r>
            <w:r w:rsidR="00B32C8F" w:rsidRPr="00802EF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7A1424" w14:textId="77777777" w:rsidR="00B32C8F" w:rsidRDefault="00B3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1A7" w14:textId="77777777" w:rsidR="0007225C" w:rsidRDefault="0007225C" w:rsidP="00E4552E">
      <w:pPr>
        <w:spacing w:after="0" w:line="240" w:lineRule="auto"/>
      </w:pPr>
      <w:r>
        <w:separator/>
      </w:r>
    </w:p>
  </w:footnote>
  <w:footnote w:type="continuationSeparator" w:id="0">
    <w:p w14:paraId="5027ECDD" w14:textId="77777777" w:rsidR="0007225C" w:rsidRDefault="0007225C" w:rsidP="00E4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B32C8F" w14:paraId="533D5A79" w14:textId="77777777" w:rsidTr="002E0CDB">
      <w:tc>
        <w:tcPr>
          <w:tcW w:w="2500" w:type="pct"/>
        </w:tcPr>
        <w:p w14:paraId="50D3ACDB" w14:textId="77777777" w:rsidR="00B32C8F" w:rsidRDefault="00B32C8F" w:rsidP="00B32C8F">
          <w:pPr>
            <w:spacing w:line="276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3C4C672" wp14:editId="5EFDF23B">
                <wp:extent cx="1752600" cy="814722"/>
                <wp:effectExtent l="0" t="0" r="0" b="4445"/>
                <wp:docPr id="7" name="Picture 7" descr="Norfolk and Waveney IC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Norfolk and Waveney ICB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962" cy="818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39B2DEA" w14:textId="77777777" w:rsidR="00B32C8F" w:rsidRDefault="00B32C8F" w:rsidP="00B32C8F">
          <w:pPr>
            <w:spacing w:line="276" w:lineRule="auto"/>
            <w:jc w:val="right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F42B426" wp14:editId="4D05F32A">
                <wp:extent cx="2933851" cy="584230"/>
                <wp:effectExtent l="0" t="0" r="0" b="6350"/>
                <wp:docPr id="8" name="Picture 8" descr="Knowledge No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Knowledge NoW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851" cy="58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18B73" w14:textId="77777777" w:rsidR="00B32C8F" w:rsidRDefault="00B3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E2"/>
    <w:multiLevelType w:val="hybridMultilevel"/>
    <w:tmpl w:val="D0A6EC52"/>
    <w:lvl w:ilvl="0" w:tplc="A20A0368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3978"/>
    <w:multiLevelType w:val="hybridMultilevel"/>
    <w:tmpl w:val="D1C8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65564">
    <w:abstractNumId w:val="1"/>
  </w:num>
  <w:num w:numId="2" w16cid:durableId="92264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1"/>
    <w:rsid w:val="000570E2"/>
    <w:rsid w:val="0007225C"/>
    <w:rsid w:val="00083BC4"/>
    <w:rsid w:val="000C5DB0"/>
    <w:rsid w:val="00130C99"/>
    <w:rsid w:val="00153FC5"/>
    <w:rsid w:val="00162EBA"/>
    <w:rsid w:val="001F6CDF"/>
    <w:rsid w:val="002521FF"/>
    <w:rsid w:val="00252CAC"/>
    <w:rsid w:val="002539D5"/>
    <w:rsid w:val="002645A8"/>
    <w:rsid w:val="00354A1F"/>
    <w:rsid w:val="00370E8F"/>
    <w:rsid w:val="00406B71"/>
    <w:rsid w:val="0043681B"/>
    <w:rsid w:val="00466C16"/>
    <w:rsid w:val="00471E09"/>
    <w:rsid w:val="00523BD7"/>
    <w:rsid w:val="005336ED"/>
    <w:rsid w:val="00534689"/>
    <w:rsid w:val="005C44F3"/>
    <w:rsid w:val="006A4A99"/>
    <w:rsid w:val="007576EC"/>
    <w:rsid w:val="0078213A"/>
    <w:rsid w:val="00786BF1"/>
    <w:rsid w:val="007B3C48"/>
    <w:rsid w:val="007F6AB8"/>
    <w:rsid w:val="00802EF6"/>
    <w:rsid w:val="00895F84"/>
    <w:rsid w:val="008B2F06"/>
    <w:rsid w:val="008B561C"/>
    <w:rsid w:val="00913245"/>
    <w:rsid w:val="00921BDE"/>
    <w:rsid w:val="00944D7E"/>
    <w:rsid w:val="009D13E6"/>
    <w:rsid w:val="00A02F41"/>
    <w:rsid w:val="00A80115"/>
    <w:rsid w:val="00A90630"/>
    <w:rsid w:val="00AC2DC6"/>
    <w:rsid w:val="00B32C8F"/>
    <w:rsid w:val="00C323ED"/>
    <w:rsid w:val="00C526D8"/>
    <w:rsid w:val="00D25356"/>
    <w:rsid w:val="00D63ECC"/>
    <w:rsid w:val="00DF1641"/>
    <w:rsid w:val="00E205D6"/>
    <w:rsid w:val="00E4552E"/>
    <w:rsid w:val="00E70FDC"/>
    <w:rsid w:val="00F0588A"/>
    <w:rsid w:val="00F2134B"/>
    <w:rsid w:val="00F313C2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F232"/>
  <w15:chartTrackingRefBased/>
  <w15:docId w15:val="{6E88AF87-C5B7-4B37-952B-A190713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qFormat/>
    <w:rsid w:val="002539D5"/>
    <w:pPr>
      <w:spacing w:before="80" w:after="40" w:line="240" w:lineRule="auto"/>
    </w:pPr>
    <w:rPr>
      <w:rFonts w:asciiTheme="minorHAnsi" w:eastAsia="Times New Roman" w:hAnsiTheme="minorHAnsi"/>
      <w:b/>
      <w:sz w:val="20"/>
    </w:rPr>
  </w:style>
  <w:style w:type="character" w:styleId="Hyperlink">
    <w:name w:val="Hyperlink"/>
    <w:basedOn w:val="DefaultParagraphFont"/>
    <w:unhideWhenUsed/>
    <w:rsid w:val="002539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9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0588A"/>
    <w:pPr>
      <w:spacing w:after="120" w:line="240" w:lineRule="auto"/>
      <w:ind w:left="720"/>
      <w:contextualSpacing/>
    </w:pPr>
    <w:rPr>
      <w:rFonts w:asciiTheme="minorHAnsi" w:eastAsia="Times New Roman" w:hAnsiTheme="minorHAnsi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2E"/>
  </w:style>
  <w:style w:type="paragraph" w:styleId="Footer">
    <w:name w:val="footer"/>
    <w:basedOn w:val="Normal"/>
    <w:link w:val="FooterChar"/>
    <w:uiPriority w:val="99"/>
    <w:unhideWhenUsed/>
    <w:rsid w:val="00E4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2E"/>
  </w:style>
  <w:style w:type="table" w:styleId="TableGrid">
    <w:name w:val="Table Grid"/>
    <w:basedOn w:val="TableNormal"/>
    <w:uiPriority w:val="39"/>
    <w:rsid w:val="0078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s.sharepoint.com/:w:/r/sites/msteams_e5ee5a/Shared%20Documents/Admin%20Only/Document%20Guide%20-%20Knowledge%20NoW.docx?d=w0353a94c9cd945b583bb4596546c393f&amp;csf=1&amp;web=1&amp;e=qp4pD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gland.nhs.uk/publication/?filter-category=a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1ed-7298-4838-8ba5-989d7c3f81d6" xsi:nil="true"/>
    <lcf76f155ced4ddcb4097134ff3c332f xmlns="ac48b965-cda5-4f2b-8741-e5b67d4154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DBAB2-B075-4503-B562-94F0DD6C1F24}"/>
</file>

<file path=customXml/itemProps2.xml><?xml version="1.0" encoding="utf-8"?>
<ds:datastoreItem xmlns:ds="http://schemas.openxmlformats.org/officeDocument/2006/customXml" ds:itemID="{8ED658D3-EDD0-489E-836D-1617EA1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48B8-65DB-4133-938F-406284CEE6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214a24-011e-4db2-9224-45738babe0f8"/>
    <ds:schemaRef ds:uri="5d416568-c844-4841-8fd5-359c25164097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Catriona (NHS NORFOLK AND WAVENEY ICB - 26A)</dc:creator>
  <cp:keywords/>
  <dc:description/>
  <cp:lastModifiedBy>HART, Catriona (NHS NORFOLK AND WAVENEY ICB - 26A)</cp:lastModifiedBy>
  <cp:revision>2</cp:revision>
  <dcterms:created xsi:type="dcterms:W3CDTF">2024-03-26T13:08:00Z</dcterms:created>
  <dcterms:modified xsi:type="dcterms:W3CDTF">2024-03-26T13:08:00Z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0x0101009684BD2F22988B45B921259E3F21DAC4</vt:lpwstr>
  </property>
  <property fmtid="{D5CDD505-2E9C-101B-9397-08002B2CF9AE}" pid="3" name="MediaServiceImageTags">
    <vt:lpwstr/>
  </property>
</Properties>
</file>