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A2DA" w14:textId="77777777" w:rsidR="00EB2A45" w:rsidRPr="008A60CD" w:rsidRDefault="00EB2A45" w:rsidP="00EB2A45">
      <w:pPr>
        <w:rPr>
          <w:rFonts w:ascii="Arial" w:hAnsi="Arial" w:cs="Arial"/>
          <w:b/>
          <w:color w:val="2F5496" w:themeColor="accent5" w:themeShade="BF"/>
          <w:sz w:val="48"/>
        </w:rPr>
      </w:pPr>
      <w:r w:rsidRPr="008A60CD">
        <w:rPr>
          <w:rFonts w:ascii="Arial" w:hAnsi="Arial" w:cs="Arial"/>
          <w:b/>
          <w:color w:val="2F5496" w:themeColor="accent5" w:themeShade="BF"/>
          <w:sz w:val="48"/>
        </w:rPr>
        <w:t xml:space="preserve">Checklist for </w:t>
      </w:r>
      <w:r w:rsidR="00353847" w:rsidRPr="008A60CD">
        <w:rPr>
          <w:rFonts w:ascii="Arial" w:hAnsi="Arial" w:cs="Arial"/>
          <w:b/>
          <w:color w:val="2F5496" w:themeColor="accent5" w:themeShade="BF"/>
          <w:sz w:val="48"/>
        </w:rPr>
        <w:t>Care Home</w:t>
      </w:r>
      <w:r w:rsidRPr="008A60CD">
        <w:rPr>
          <w:rFonts w:ascii="Arial" w:hAnsi="Arial" w:cs="Arial"/>
          <w:b/>
          <w:color w:val="2F5496" w:themeColor="accent5" w:themeShade="BF"/>
          <w:sz w:val="48"/>
        </w:rPr>
        <w:t xml:space="preserve">s </w:t>
      </w:r>
    </w:p>
    <w:p w14:paraId="786F5E35" w14:textId="77777777" w:rsidR="00EB2A45" w:rsidRPr="008A60CD" w:rsidRDefault="00EB2A45" w:rsidP="00EB2A45">
      <w:pPr>
        <w:rPr>
          <w:rFonts w:ascii="Arial" w:hAnsi="Arial" w:cs="Arial"/>
          <w:b/>
          <w:color w:val="2F5496" w:themeColor="accent5" w:themeShade="BF"/>
          <w:sz w:val="32"/>
        </w:rPr>
      </w:pPr>
      <w:r w:rsidRPr="008A60CD">
        <w:rPr>
          <w:rFonts w:ascii="Arial" w:hAnsi="Arial" w:cs="Arial"/>
          <w:b/>
          <w:color w:val="2F5496" w:themeColor="accent5" w:themeShade="BF"/>
          <w:sz w:val="32"/>
        </w:rPr>
        <w:t xml:space="preserve">Proxy access for ordering repeat medication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2544"/>
      </w:tblGrid>
      <w:tr w:rsidR="00353847" w:rsidRPr="008A60CD" w14:paraId="257AAD07" w14:textId="77777777" w:rsidTr="00353847">
        <w:tc>
          <w:tcPr>
            <w:tcW w:w="4815" w:type="dxa"/>
          </w:tcPr>
          <w:p w14:paraId="637E0F5D" w14:textId="77777777" w:rsidR="00EB2A45" w:rsidRPr="008A60CD" w:rsidRDefault="00EB2A45" w:rsidP="00353847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0CD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835" w:type="dxa"/>
          </w:tcPr>
          <w:p w14:paraId="76204337" w14:textId="77777777" w:rsidR="00EB2A45" w:rsidRPr="008A60CD" w:rsidRDefault="00EB2A45" w:rsidP="00353847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0C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  <w:r w:rsidRPr="008A60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 notes</w:t>
            </w:r>
          </w:p>
        </w:tc>
        <w:tc>
          <w:tcPr>
            <w:tcW w:w="2544" w:type="dxa"/>
          </w:tcPr>
          <w:p w14:paraId="4EBF8C6A" w14:textId="77777777" w:rsidR="00EB2A45" w:rsidRPr="008A60CD" w:rsidRDefault="00EB2A45" w:rsidP="00353847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0CD">
              <w:rPr>
                <w:rFonts w:ascii="Arial" w:hAnsi="Arial" w:cs="Arial"/>
                <w:b/>
                <w:bCs/>
                <w:sz w:val="24"/>
                <w:szCs w:val="24"/>
              </w:rPr>
              <w:t>Available templates</w:t>
            </w:r>
          </w:p>
        </w:tc>
      </w:tr>
      <w:tr w:rsidR="00353847" w:rsidRPr="008A60CD" w14:paraId="41C19012" w14:textId="77777777" w:rsidTr="00353847">
        <w:tc>
          <w:tcPr>
            <w:tcW w:w="4815" w:type="dxa"/>
          </w:tcPr>
          <w:p w14:paraId="6E4CBC4F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 xml:space="preserve">Agree who will lead the project for your </w:t>
            </w:r>
            <w:r w:rsidR="00353847" w:rsidRPr="008A60CD">
              <w:rPr>
                <w:rFonts w:ascii="Arial" w:hAnsi="Arial" w:cs="Arial"/>
                <w:sz w:val="24"/>
                <w:szCs w:val="24"/>
              </w:rPr>
              <w:t>Care Home</w:t>
            </w:r>
          </w:p>
        </w:tc>
        <w:tc>
          <w:tcPr>
            <w:tcW w:w="2835" w:type="dxa"/>
          </w:tcPr>
          <w:p w14:paraId="10E10994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4393561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47" w:rsidRPr="008A60CD" w14:paraId="3B2EAF81" w14:textId="77777777" w:rsidTr="00353847">
        <w:tc>
          <w:tcPr>
            <w:tcW w:w="4815" w:type="dxa"/>
          </w:tcPr>
          <w:p w14:paraId="39C0E778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Discuss plans with staff, GP Practice manager and local pharmacy</w:t>
            </w:r>
          </w:p>
        </w:tc>
        <w:tc>
          <w:tcPr>
            <w:tcW w:w="2835" w:type="dxa"/>
          </w:tcPr>
          <w:p w14:paraId="387CB3C5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30969DB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47" w:rsidRPr="008A60CD" w14:paraId="395428FC" w14:textId="77777777" w:rsidTr="00353847">
        <w:tc>
          <w:tcPr>
            <w:tcW w:w="4815" w:type="dxa"/>
          </w:tcPr>
          <w:p w14:paraId="090FC381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 xml:space="preserve">Agree data sharing between </w:t>
            </w:r>
            <w:r w:rsidR="00353847" w:rsidRPr="008A60CD">
              <w:rPr>
                <w:rFonts w:ascii="Arial" w:hAnsi="Arial" w:cs="Arial"/>
                <w:sz w:val="24"/>
                <w:szCs w:val="24"/>
              </w:rPr>
              <w:t>Care Home</w:t>
            </w:r>
            <w:r w:rsidRPr="008A60CD">
              <w:rPr>
                <w:rFonts w:ascii="Arial" w:hAnsi="Arial" w:cs="Arial"/>
                <w:sz w:val="24"/>
                <w:szCs w:val="24"/>
              </w:rPr>
              <w:t xml:space="preserve"> and GP Practice</w:t>
            </w:r>
          </w:p>
        </w:tc>
        <w:tc>
          <w:tcPr>
            <w:tcW w:w="2835" w:type="dxa"/>
          </w:tcPr>
          <w:p w14:paraId="3CCBE4F6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51B7493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 xml:space="preserve">GP Practice Data sharing agreement </w:t>
            </w:r>
          </w:p>
        </w:tc>
      </w:tr>
      <w:tr w:rsidR="00353847" w:rsidRPr="008A60CD" w14:paraId="2C7F9325" w14:textId="77777777" w:rsidTr="00353847">
        <w:tc>
          <w:tcPr>
            <w:tcW w:w="4815" w:type="dxa"/>
          </w:tcPr>
          <w:p w14:paraId="6CB50F81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Make sure all staff are up to date with information governance training</w:t>
            </w:r>
          </w:p>
        </w:tc>
        <w:tc>
          <w:tcPr>
            <w:tcW w:w="2835" w:type="dxa"/>
          </w:tcPr>
          <w:p w14:paraId="7920BE66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83536AD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47" w:rsidRPr="008A60CD" w14:paraId="34AE3B71" w14:textId="77777777" w:rsidTr="00353847">
        <w:tc>
          <w:tcPr>
            <w:tcW w:w="4815" w:type="dxa"/>
          </w:tcPr>
          <w:p w14:paraId="353CB581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Tell residents</w:t>
            </w:r>
            <w:r w:rsidR="00353847" w:rsidRPr="008A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0CD">
              <w:rPr>
                <w:rFonts w:ascii="Arial" w:hAnsi="Arial" w:cs="Arial"/>
                <w:sz w:val="24"/>
                <w:szCs w:val="24"/>
              </w:rPr>
              <w:t>/</w:t>
            </w:r>
            <w:r w:rsidR="00353847" w:rsidRPr="008A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0CD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353847" w:rsidRPr="008A60CD">
              <w:rPr>
                <w:rFonts w:ascii="Arial" w:hAnsi="Arial" w:cs="Arial"/>
                <w:sz w:val="24"/>
                <w:szCs w:val="24"/>
              </w:rPr>
              <w:t xml:space="preserve">POA </w:t>
            </w:r>
            <w:r w:rsidRPr="008A60CD">
              <w:rPr>
                <w:rFonts w:ascii="Arial" w:hAnsi="Arial" w:cs="Arial"/>
                <w:sz w:val="24"/>
                <w:szCs w:val="24"/>
              </w:rPr>
              <w:t>/</w:t>
            </w:r>
            <w:r w:rsidR="00353847" w:rsidRPr="008A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0CD">
              <w:rPr>
                <w:rFonts w:ascii="Arial" w:hAnsi="Arial" w:cs="Arial"/>
                <w:sz w:val="24"/>
                <w:szCs w:val="24"/>
              </w:rPr>
              <w:t>relatives about the new way of ordering medication and encourage discussion of any concerns</w:t>
            </w:r>
          </w:p>
        </w:tc>
        <w:tc>
          <w:tcPr>
            <w:tcW w:w="2835" w:type="dxa"/>
          </w:tcPr>
          <w:p w14:paraId="750BDF24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37C5AA4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Letter to residents</w:t>
            </w:r>
            <w:r w:rsidR="00353847" w:rsidRPr="008A60CD">
              <w:rPr>
                <w:rFonts w:ascii="Arial" w:hAnsi="Arial" w:cs="Arial"/>
                <w:sz w:val="24"/>
                <w:szCs w:val="24"/>
              </w:rPr>
              <w:t>,</w:t>
            </w:r>
            <w:r w:rsidRPr="008A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847" w:rsidRPr="008A60CD">
              <w:rPr>
                <w:rFonts w:ascii="Arial" w:hAnsi="Arial" w:cs="Arial"/>
                <w:sz w:val="24"/>
                <w:szCs w:val="24"/>
              </w:rPr>
              <w:t>Resident i</w:t>
            </w:r>
            <w:r w:rsidRPr="008A60CD">
              <w:rPr>
                <w:rFonts w:ascii="Arial" w:hAnsi="Arial" w:cs="Arial"/>
                <w:sz w:val="24"/>
                <w:szCs w:val="24"/>
              </w:rPr>
              <w:t xml:space="preserve">nformation leaflet </w:t>
            </w:r>
          </w:p>
        </w:tc>
      </w:tr>
      <w:tr w:rsidR="00353847" w:rsidRPr="008A60CD" w14:paraId="0AFAA610" w14:textId="77777777" w:rsidTr="00353847">
        <w:tc>
          <w:tcPr>
            <w:tcW w:w="4815" w:type="dxa"/>
          </w:tcPr>
          <w:p w14:paraId="1B2B2D2D" w14:textId="2DFE2E63" w:rsidR="00EB2A45" w:rsidRPr="008A60CD" w:rsidRDefault="00EF5A9B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A45" w:rsidRPr="008A60CD">
              <w:rPr>
                <w:rFonts w:ascii="Arial" w:hAnsi="Arial" w:cs="Arial"/>
                <w:sz w:val="24"/>
                <w:szCs w:val="24"/>
              </w:rPr>
              <w:t>Ask residents to sign the consent form</w:t>
            </w:r>
          </w:p>
        </w:tc>
        <w:tc>
          <w:tcPr>
            <w:tcW w:w="2835" w:type="dxa"/>
          </w:tcPr>
          <w:p w14:paraId="6270E9FE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0CD9C87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 xml:space="preserve">Resident consent form </w:t>
            </w:r>
          </w:p>
        </w:tc>
      </w:tr>
      <w:tr w:rsidR="00353847" w:rsidRPr="008A60CD" w14:paraId="72F9871A" w14:textId="77777777" w:rsidTr="00353847">
        <w:tc>
          <w:tcPr>
            <w:tcW w:w="4815" w:type="dxa"/>
          </w:tcPr>
          <w:p w14:paraId="4CC15E12" w14:textId="140E965A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Send signed resident consent forms to the GP Practice</w:t>
            </w:r>
            <w:r w:rsidR="00B30B53">
              <w:rPr>
                <w:rFonts w:ascii="Arial" w:hAnsi="Arial" w:cs="Arial"/>
                <w:sz w:val="24"/>
                <w:szCs w:val="24"/>
              </w:rPr>
              <w:t xml:space="preserve"> by email</w:t>
            </w:r>
            <w:r w:rsidRPr="008A60CD">
              <w:rPr>
                <w:rFonts w:ascii="Arial" w:hAnsi="Arial" w:cs="Arial"/>
                <w:sz w:val="24"/>
                <w:szCs w:val="24"/>
              </w:rPr>
              <w:t>, keeping a copy in the home</w:t>
            </w:r>
          </w:p>
        </w:tc>
        <w:tc>
          <w:tcPr>
            <w:tcW w:w="2835" w:type="dxa"/>
          </w:tcPr>
          <w:p w14:paraId="3142C377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951676C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47" w:rsidRPr="008A60CD" w14:paraId="432566EF" w14:textId="77777777" w:rsidTr="00353847">
        <w:tc>
          <w:tcPr>
            <w:tcW w:w="4815" w:type="dxa"/>
          </w:tcPr>
          <w:p w14:paraId="69C0EDB9" w14:textId="73028122" w:rsidR="00EB2A45" w:rsidRPr="008A60CD" w:rsidRDefault="00353847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Care Home</w:t>
            </w:r>
            <w:r w:rsidR="00EB2A45" w:rsidRPr="008A60CD">
              <w:rPr>
                <w:rFonts w:ascii="Arial" w:hAnsi="Arial" w:cs="Arial"/>
                <w:sz w:val="24"/>
                <w:szCs w:val="24"/>
              </w:rPr>
              <w:t xml:space="preserve"> lead and staff complete the proxy access request form and send to GP Practice</w:t>
            </w:r>
            <w:r w:rsidR="00B30B53">
              <w:rPr>
                <w:rFonts w:ascii="Arial" w:hAnsi="Arial" w:cs="Arial"/>
                <w:sz w:val="24"/>
                <w:szCs w:val="24"/>
              </w:rPr>
              <w:t xml:space="preserve"> by email</w:t>
            </w:r>
          </w:p>
        </w:tc>
        <w:tc>
          <w:tcPr>
            <w:tcW w:w="2835" w:type="dxa"/>
          </w:tcPr>
          <w:p w14:paraId="296CC706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D1BEB79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Proxy access request (and removal of access) form for staff</w:t>
            </w:r>
          </w:p>
        </w:tc>
      </w:tr>
      <w:tr w:rsidR="00353847" w:rsidRPr="008A60CD" w14:paraId="0AA3CD07" w14:textId="77777777" w:rsidTr="00353847">
        <w:tc>
          <w:tcPr>
            <w:tcW w:w="4815" w:type="dxa"/>
          </w:tcPr>
          <w:p w14:paraId="0CEAC0D5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Staff receive log-in details and activate accounts</w:t>
            </w:r>
          </w:p>
        </w:tc>
        <w:tc>
          <w:tcPr>
            <w:tcW w:w="2835" w:type="dxa"/>
          </w:tcPr>
          <w:p w14:paraId="24F47556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146226F" w14:textId="77777777" w:rsidR="00EB2A45" w:rsidRPr="008A60CD" w:rsidRDefault="00353847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User guides are available for each GP system</w:t>
            </w:r>
          </w:p>
        </w:tc>
      </w:tr>
      <w:tr w:rsidR="00353847" w:rsidRPr="008A60CD" w14:paraId="5CDA69F8" w14:textId="77777777" w:rsidTr="00353847">
        <w:tc>
          <w:tcPr>
            <w:tcW w:w="4815" w:type="dxa"/>
          </w:tcPr>
          <w:p w14:paraId="48FD2AB5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Start ordering medication</w:t>
            </w:r>
          </w:p>
        </w:tc>
        <w:tc>
          <w:tcPr>
            <w:tcW w:w="2835" w:type="dxa"/>
          </w:tcPr>
          <w:p w14:paraId="335C3F31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4F101AE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User guides are available for each GP system</w:t>
            </w:r>
          </w:p>
        </w:tc>
      </w:tr>
      <w:tr w:rsidR="00353847" w:rsidRPr="008A60CD" w14:paraId="4D68B1B5" w14:textId="77777777" w:rsidTr="00353847">
        <w:tc>
          <w:tcPr>
            <w:tcW w:w="4815" w:type="dxa"/>
          </w:tcPr>
          <w:p w14:paraId="42202F60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Put in place a procedure for dealing with breaches of confidentiality or misuse of proxy access</w:t>
            </w:r>
          </w:p>
        </w:tc>
        <w:tc>
          <w:tcPr>
            <w:tcW w:w="2835" w:type="dxa"/>
          </w:tcPr>
          <w:p w14:paraId="67C65F5F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045B620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47" w:rsidRPr="008A60CD" w14:paraId="28F96166" w14:textId="77777777" w:rsidTr="00353847">
        <w:tc>
          <w:tcPr>
            <w:tcW w:w="4815" w:type="dxa"/>
          </w:tcPr>
          <w:p w14:paraId="44763C8D" w14:textId="7A034DF2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8A60CD">
              <w:rPr>
                <w:rFonts w:ascii="Arial" w:hAnsi="Arial" w:cs="Arial"/>
                <w:sz w:val="24"/>
                <w:szCs w:val="24"/>
              </w:rPr>
              <w:t>Plan for business as usual (</w:t>
            </w:r>
            <w:r w:rsidR="001261EC">
              <w:rPr>
                <w:rFonts w:ascii="Arial" w:hAnsi="Arial" w:cs="Arial"/>
                <w:sz w:val="24"/>
                <w:szCs w:val="24"/>
              </w:rPr>
              <w:t xml:space="preserve">adding new residents, </w:t>
            </w:r>
            <w:r w:rsidRPr="008A60CD">
              <w:rPr>
                <w:rFonts w:ascii="Arial" w:hAnsi="Arial" w:cs="Arial"/>
                <w:sz w:val="24"/>
                <w:szCs w:val="24"/>
              </w:rPr>
              <w:t>removing staff, adding staff, training new staff, etc) and regular reviews</w:t>
            </w:r>
          </w:p>
        </w:tc>
        <w:tc>
          <w:tcPr>
            <w:tcW w:w="2835" w:type="dxa"/>
          </w:tcPr>
          <w:p w14:paraId="06FDD839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35CC4DE" w14:textId="77777777" w:rsidR="00EB2A45" w:rsidRPr="008A60CD" w:rsidRDefault="00EB2A45" w:rsidP="0035384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A5D5A" w14:textId="77777777" w:rsidR="00FF5685" w:rsidRPr="008A60CD" w:rsidRDefault="00EF5A9B">
      <w:pPr>
        <w:rPr>
          <w:rFonts w:ascii="Arial" w:hAnsi="Arial" w:cs="Arial"/>
        </w:rPr>
      </w:pPr>
    </w:p>
    <w:sectPr w:rsidR="00FF5685" w:rsidRPr="008A60CD" w:rsidSect="00353847">
      <w:headerReference w:type="default" r:id="rId9"/>
      <w:footerReference w:type="default" r:id="rId10"/>
      <w:pgSz w:w="11906" w:h="16838"/>
      <w:pgMar w:top="1418" w:right="851" w:bottom="709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616E" w14:textId="77777777" w:rsidR="00175493" w:rsidRDefault="00175493" w:rsidP="00EB2A45">
      <w:pPr>
        <w:spacing w:after="0" w:line="240" w:lineRule="auto"/>
      </w:pPr>
      <w:r>
        <w:separator/>
      </w:r>
    </w:p>
  </w:endnote>
  <w:endnote w:type="continuationSeparator" w:id="0">
    <w:p w14:paraId="76370830" w14:textId="77777777" w:rsidR="00175493" w:rsidRDefault="00175493" w:rsidP="00EB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9967" w14:textId="709348CC" w:rsidR="00353847" w:rsidRDefault="00175493" w:rsidP="00353847">
    <w:pPr>
      <w:pStyle w:val="Footer"/>
      <w:tabs>
        <w:tab w:val="clear" w:pos="9026"/>
        <w:tab w:val="right" w:pos="10065"/>
      </w:tabs>
    </w:pPr>
    <w:fldSimple w:instr=" FILENAME   \* MERGEFORMAT ">
      <w:r w:rsidR="001261EC">
        <w:rPr>
          <w:noProof/>
        </w:rPr>
        <w:t>Care Home Checklist V2.docx</w:t>
      </w:r>
    </w:fldSimple>
    <w:r w:rsidR="00353847">
      <w:tab/>
    </w:r>
    <w:r w:rsidR="00353847">
      <w:tab/>
      <w:t xml:space="preserve">Page </w:t>
    </w:r>
    <w:r w:rsidR="00353847">
      <w:fldChar w:fldCharType="begin"/>
    </w:r>
    <w:r w:rsidR="00353847">
      <w:instrText xml:space="preserve"> PAGE   \* MERGEFORMAT </w:instrText>
    </w:r>
    <w:r w:rsidR="00353847">
      <w:fldChar w:fldCharType="separate"/>
    </w:r>
    <w:r w:rsidR="00353847">
      <w:rPr>
        <w:noProof/>
      </w:rPr>
      <w:t>1</w:t>
    </w:r>
    <w:r w:rsidR="00353847">
      <w:fldChar w:fldCharType="end"/>
    </w:r>
    <w:r w:rsidR="00353847">
      <w:t xml:space="preserve"> of </w:t>
    </w:r>
    <w:fldSimple w:instr=" NUMPAGES   \* MERGEFORMAT ">
      <w:r w:rsidR="0035384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F28C" w14:textId="77777777" w:rsidR="00175493" w:rsidRDefault="00175493" w:rsidP="00EB2A45">
      <w:pPr>
        <w:spacing w:after="0" w:line="240" w:lineRule="auto"/>
      </w:pPr>
      <w:r>
        <w:separator/>
      </w:r>
    </w:p>
  </w:footnote>
  <w:footnote w:type="continuationSeparator" w:id="0">
    <w:p w14:paraId="57905F1E" w14:textId="77777777" w:rsidR="00175493" w:rsidRDefault="00175493" w:rsidP="00EB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D865" w14:textId="77777777" w:rsidR="00EB2A45" w:rsidRDefault="00EB2A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830CBE" wp14:editId="671A5E4C">
          <wp:simplePos x="0" y="0"/>
          <wp:positionH relativeFrom="margin">
            <wp:posOffset>4369593</wp:posOffset>
          </wp:positionH>
          <wp:positionV relativeFrom="page">
            <wp:posOffset>20472</wp:posOffset>
          </wp:positionV>
          <wp:extent cx="2440530" cy="116738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530" cy="116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45"/>
    <w:rsid w:val="001261EC"/>
    <w:rsid w:val="00175493"/>
    <w:rsid w:val="00243326"/>
    <w:rsid w:val="00353847"/>
    <w:rsid w:val="003E1BFC"/>
    <w:rsid w:val="003F1BB6"/>
    <w:rsid w:val="004B74B1"/>
    <w:rsid w:val="00833B0D"/>
    <w:rsid w:val="008A60CD"/>
    <w:rsid w:val="0098655A"/>
    <w:rsid w:val="00B30B53"/>
    <w:rsid w:val="00EB2A45"/>
    <w:rsid w:val="00E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984E2"/>
  <w15:chartTrackingRefBased/>
  <w15:docId w15:val="{3B37EF8E-765B-4FD2-B538-36417508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45"/>
  </w:style>
  <w:style w:type="paragraph" w:styleId="Footer">
    <w:name w:val="footer"/>
    <w:basedOn w:val="Normal"/>
    <w:link w:val="FooterChar"/>
    <w:uiPriority w:val="99"/>
    <w:unhideWhenUsed/>
    <w:rsid w:val="00EB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lcf76f155ced4ddcb4097134ff3c332f xmlns="6cf8c4fb-5863-4f48-aac6-4351a58b2964">
      <Terms xmlns="http://schemas.microsoft.com/office/infopath/2007/PartnerControls"/>
    </lcf76f155ced4ddcb4097134ff3c332f>
    <_Flow_SignoffStatus xmlns="6cf8c4fb-5863-4f48-aac6-4351a58b29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7" ma:contentTypeDescription="Create a new document." ma:contentTypeScope="" ma:versionID="20f3fce420d7775897344f5ed8c91a50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a07e9dcfef6a1e959d1cd5d73d9d465c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CEE66-AE79-47BD-BACF-0EED35C4D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E50E3-2F78-48DD-AD04-A22D8E0961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6cf8c4fb-5863-4f48-aac6-4351a58b2964"/>
    <ds:schemaRef ds:uri="4501add5-901d-4d40-9a86-aa16580829c2"/>
  </ds:schemaRefs>
</ds:datastoreItem>
</file>

<file path=customXml/itemProps3.xml><?xml version="1.0" encoding="utf-8"?>
<ds:datastoreItem xmlns:ds="http://schemas.openxmlformats.org/officeDocument/2006/customXml" ds:itemID="{66F89FA7-669E-4376-8110-84A80C1A9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NCCG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Laws</dc:creator>
  <cp:keywords/>
  <dc:description/>
  <cp:lastModifiedBy>DUGDALE, Charlie (NHS NORFOLK AND WAVENEY ICB - 26A)</cp:lastModifiedBy>
  <cp:revision>6</cp:revision>
  <dcterms:created xsi:type="dcterms:W3CDTF">2022-07-01T11:04:00Z</dcterms:created>
  <dcterms:modified xsi:type="dcterms:W3CDTF">2023-04-04T14:56:00Z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  <property fmtid="{D5CDD505-2E9C-101B-9397-08002B2CF9AE}" pid="3" name="MediaServiceImageTags">
    <vt:lpwstr/>
  </property>
</Properties>
</file>